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1B" w:rsidRDefault="006A6897" w:rsidP="00D666CF">
      <w:pPr>
        <w:rPr>
          <w:rFonts w:hint="eastAsia"/>
          <w:lang w:eastAsia="ja-JP"/>
        </w:rPr>
      </w:pPr>
      <w:bookmarkStart w:id="0" w:name="_GoBack"/>
      <w:bookmarkEnd w:id="0"/>
      <w:r w:rsidRPr="006A6897">
        <w:rPr>
          <w:rFonts w:ascii="ＭＳ ゴシック" w:eastAsia="ＭＳ ゴシック" w:hAnsi="ＭＳ ゴシック" w:hint="eastAsia"/>
          <w:b/>
          <w:lang w:eastAsia="ja-JP"/>
        </w:rPr>
        <w:t>別紙様式</w:t>
      </w:r>
      <w:r w:rsidR="00F45A80">
        <w:rPr>
          <w:rFonts w:ascii="ＭＳ ゴシック" w:eastAsia="ＭＳ ゴシック" w:hAnsi="ＭＳ ゴシック" w:hint="eastAsia"/>
          <w:b/>
          <w:lang w:eastAsia="ja-JP"/>
        </w:rPr>
        <w:t>１</w:t>
      </w:r>
      <w:r w:rsidR="00E51A24">
        <w:rPr>
          <w:rFonts w:ascii="ＭＳ ゴシック" w:eastAsia="ＭＳ ゴシック" w:hAnsi="ＭＳ ゴシック" w:hint="eastAsia"/>
          <w:b/>
          <w:lang w:eastAsia="ja-JP"/>
        </w:rPr>
        <w:t>－１</w:t>
      </w:r>
      <w:r>
        <w:rPr>
          <w:rFonts w:hint="eastAsia"/>
          <w:lang w:eastAsia="ja-JP"/>
        </w:rPr>
        <w:t>（第３関係）</w:t>
      </w:r>
    </w:p>
    <w:p w:rsidR="000E341B" w:rsidRDefault="000E341B" w:rsidP="000E341B">
      <w:pPr>
        <w:ind w:left="210" w:hanging="210"/>
        <w:rPr>
          <w:rFonts w:hint="eastAsia"/>
          <w:lang w:eastAsia="ja-JP"/>
        </w:rPr>
      </w:pPr>
    </w:p>
    <w:p w:rsidR="005119B1" w:rsidRDefault="005119B1" w:rsidP="005119B1">
      <w:pPr>
        <w:ind w:left="210" w:hanging="21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研究室名</w:t>
      </w:r>
    </w:p>
    <w:p w:rsidR="005119B1" w:rsidRPr="005119B1" w:rsidRDefault="005119B1" w:rsidP="005119B1">
      <w:pPr>
        <w:ind w:left="210" w:hanging="210"/>
        <w:rPr>
          <w:rFonts w:hint="eastAsia"/>
          <w:color w:val="FFFFFF"/>
          <w:lang w:eastAsia="ja-JP"/>
        </w:rPr>
      </w:pPr>
      <w:r>
        <w:rPr>
          <w:rFonts w:hint="eastAsia"/>
          <w:lang w:eastAsia="ja-JP"/>
        </w:rPr>
        <w:t xml:space="preserve">　　　　　　　　　　　　</w:t>
      </w:r>
      <w:r w:rsidRPr="008065E1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　　　　　　　　</w:t>
      </w:r>
      <w:r w:rsidRPr="008065E1">
        <w:rPr>
          <w:rFonts w:hint="eastAsia"/>
          <w:u w:val="single"/>
          <w:lang w:eastAsia="ja-JP"/>
        </w:rPr>
        <w:t xml:space="preserve">　　　　　　</w:t>
      </w:r>
      <w:r>
        <w:rPr>
          <w:rFonts w:hint="eastAsia"/>
          <w:u w:val="single"/>
          <w:lang w:eastAsia="ja-JP"/>
        </w:rPr>
        <w:t xml:space="preserve">　　</w:t>
      </w:r>
      <w:r w:rsidRPr="008065E1">
        <w:rPr>
          <w:rFonts w:hint="eastAsia"/>
          <w:u w:val="single"/>
          <w:lang w:eastAsia="ja-JP"/>
        </w:rPr>
        <w:t xml:space="preserve">　</w:t>
      </w:r>
      <w:r w:rsidRPr="005119B1">
        <w:rPr>
          <w:rFonts w:hint="eastAsia"/>
          <w:color w:val="FFFFFF"/>
          <w:lang w:eastAsia="ja-JP"/>
        </w:rPr>
        <w:t>□</w:t>
      </w:r>
    </w:p>
    <w:p w:rsidR="009A60FD" w:rsidRDefault="009A60FD" w:rsidP="008065E1">
      <w:pPr>
        <w:ind w:left="210" w:hanging="210"/>
        <w:rPr>
          <w:rFonts w:hint="eastAsia"/>
          <w:lang w:eastAsia="ja-JP"/>
        </w:rPr>
      </w:pPr>
    </w:p>
    <w:p w:rsidR="008065E1" w:rsidRPr="004B1BF3" w:rsidRDefault="000E341B" w:rsidP="008065E1">
      <w:pPr>
        <w:ind w:left="210" w:hanging="210"/>
        <w:rPr>
          <w:rFonts w:hint="eastAsia"/>
          <w:lang w:eastAsia="ja-JP"/>
        </w:rPr>
      </w:pPr>
      <w:r w:rsidRPr="004B1BF3">
        <w:rPr>
          <w:rFonts w:hint="eastAsia"/>
          <w:lang w:eastAsia="ja-JP"/>
        </w:rPr>
        <w:t xml:space="preserve">　　　　　　　　　　　　</w:t>
      </w:r>
      <w:r w:rsidR="000955CE" w:rsidRPr="004B1BF3">
        <w:rPr>
          <w:rFonts w:ascii="ＭＳ 明朝" w:hAnsi="ＭＳ 明朝" w:hint="eastAsia"/>
          <w:lang w:eastAsia="ja-JP"/>
        </w:rPr>
        <w:t>ｗ－</w:t>
      </w:r>
      <w:r w:rsidR="000955CE" w:rsidRPr="004B1BF3">
        <w:rPr>
          <w:rFonts w:ascii="ＭＳ 明朝" w:hAnsi="ＭＳ 明朝"/>
          <w:lang w:eastAsia="ja-JP"/>
        </w:rPr>
        <w:t>ＳＤＳ</w:t>
      </w:r>
      <w:r w:rsidR="008065E1" w:rsidRPr="004B1BF3">
        <w:rPr>
          <w:rFonts w:hint="eastAsia"/>
          <w:lang w:eastAsia="ja-JP"/>
        </w:rPr>
        <w:t>管理者氏名（所属・職）</w:t>
      </w:r>
    </w:p>
    <w:p w:rsidR="008065E1" w:rsidRDefault="005F0152" w:rsidP="008065E1">
      <w:pPr>
        <w:ind w:left="210" w:hanging="21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</w:t>
      </w:r>
      <w:r w:rsidR="008065E1" w:rsidRPr="008065E1">
        <w:rPr>
          <w:rFonts w:hint="eastAsia"/>
          <w:u w:val="single"/>
          <w:lang w:eastAsia="ja-JP"/>
        </w:rPr>
        <w:t xml:space="preserve">　　　　　　　</w:t>
      </w:r>
      <w:r w:rsidR="008065E1">
        <w:rPr>
          <w:rFonts w:hint="eastAsia"/>
          <w:u w:val="single"/>
          <w:lang w:eastAsia="ja-JP"/>
        </w:rPr>
        <w:t xml:space="preserve">　　　　　　</w:t>
      </w:r>
      <w:r>
        <w:rPr>
          <w:rFonts w:hint="eastAsia"/>
          <w:u w:val="single"/>
          <w:lang w:eastAsia="ja-JP"/>
        </w:rPr>
        <w:t xml:space="preserve">　　</w:t>
      </w:r>
      <w:r w:rsidR="008065E1">
        <w:rPr>
          <w:rFonts w:hint="eastAsia"/>
          <w:u w:val="single"/>
          <w:lang w:eastAsia="ja-JP"/>
        </w:rPr>
        <w:t xml:space="preserve">　　　　　</w:t>
      </w:r>
      <w:r w:rsidR="008065E1">
        <w:rPr>
          <w:rFonts w:hint="eastAsia"/>
          <w:lang w:eastAsia="ja-JP"/>
        </w:rPr>
        <w:t xml:space="preserve">（　</w:t>
      </w:r>
      <w:r>
        <w:rPr>
          <w:rFonts w:hint="eastAsia"/>
          <w:lang w:eastAsia="ja-JP"/>
        </w:rPr>
        <w:t xml:space="preserve">　　</w:t>
      </w:r>
      <w:r w:rsidR="00F7155E">
        <w:rPr>
          <w:rFonts w:hint="eastAsia"/>
          <w:lang w:eastAsia="ja-JP"/>
        </w:rPr>
        <w:t xml:space="preserve">　　</w:t>
      </w:r>
      <w:r w:rsidR="008065E1"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 xml:space="preserve">　　</w:t>
      </w:r>
      <w:r w:rsidR="00F7155E">
        <w:rPr>
          <w:rFonts w:hint="eastAsia"/>
          <w:lang w:eastAsia="ja-JP"/>
        </w:rPr>
        <w:t xml:space="preserve">　　</w:t>
      </w:r>
      <w:r w:rsidR="008065E1">
        <w:rPr>
          <w:rFonts w:hint="eastAsia"/>
          <w:lang w:eastAsia="ja-JP"/>
        </w:rPr>
        <w:t xml:space="preserve">　）</w:t>
      </w:r>
    </w:p>
    <w:p w:rsidR="00447F63" w:rsidRDefault="00447F63" w:rsidP="00376707">
      <w:pPr>
        <w:ind w:left="210" w:hanging="210"/>
        <w:rPr>
          <w:rFonts w:hint="eastAsia"/>
          <w:lang w:eastAsia="ja-JP"/>
        </w:rPr>
      </w:pPr>
    </w:p>
    <w:p w:rsidR="00615C59" w:rsidRDefault="00615C59" w:rsidP="00376707">
      <w:pPr>
        <w:ind w:left="210" w:hanging="210"/>
        <w:rPr>
          <w:rFonts w:hint="eastAsia"/>
          <w:lang w:eastAsia="ja-JP"/>
        </w:rPr>
      </w:pPr>
      <w:r>
        <w:rPr>
          <w:rFonts w:hint="eastAsia"/>
          <w:lang w:eastAsia="ja-JP"/>
        </w:rPr>
        <w:t>【共通事項】</w:t>
      </w:r>
    </w:p>
    <w:tbl>
      <w:tblPr>
        <w:tblW w:w="96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486"/>
        <w:gridCol w:w="484"/>
        <w:gridCol w:w="485"/>
        <w:gridCol w:w="1550"/>
        <w:gridCol w:w="1744"/>
        <w:gridCol w:w="4030"/>
        <w:gridCol w:w="432"/>
      </w:tblGrid>
      <w:tr w:rsidR="00630DD3" w:rsidRPr="008137F5" w:rsidTr="004B1BF3">
        <w:trPr>
          <w:trHeight w:val="221"/>
        </w:trPr>
        <w:tc>
          <w:tcPr>
            <w:tcW w:w="19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</w:tcPr>
          <w:p w:rsidR="00630DD3" w:rsidRPr="008137F5" w:rsidRDefault="00630DD3" w:rsidP="0047118A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階層別</w:t>
            </w:r>
            <w:r w:rsidR="00E6426E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の</w:t>
            </w: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管理</w:t>
            </w:r>
            <w:r w:rsidR="00E6426E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責任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47118A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区　分</w:t>
            </w:r>
          </w:p>
        </w:tc>
        <w:tc>
          <w:tcPr>
            <w:tcW w:w="1744" w:type="dxa"/>
            <w:vMerge w:val="restart"/>
            <w:tcBorders>
              <w:top w:val="single" w:sz="8" w:space="0" w:color="auto"/>
            </w:tcBorders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193875">
            <w:pPr>
              <w:widowControl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根</w:t>
            </w: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 xml:space="preserve">　</w:t>
            </w: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拠</w:t>
            </w:r>
          </w:p>
        </w:tc>
        <w:tc>
          <w:tcPr>
            <w:tcW w:w="4030" w:type="dxa"/>
            <w:vMerge w:val="restart"/>
            <w:tcBorders>
              <w:top w:val="single" w:sz="8" w:space="0" w:color="auto"/>
            </w:tcBorders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47118A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項　　目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</w:tcBorders>
            <w:shd w:val="clear" w:color="auto" w:fill="C0C0C0"/>
            <w:textDirection w:val="tbRlV"/>
            <w:vAlign w:val="center"/>
          </w:tcPr>
          <w:p w:rsidR="00630DD3" w:rsidRPr="008137F5" w:rsidRDefault="00457C3E" w:rsidP="00630DD3">
            <w:pPr>
              <w:widowControl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（確認後</w:t>
            </w:r>
            <w:r w:rsidR="00280BDB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は</w:t>
            </w: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○印を付す）</w:t>
            </w:r>
          </w:p>
        </w:tc>
      </w:tr>
      <w:tr w:rsidR="00630DD3" w:rsidRPr="008137F5" w:rsidTr="004B1BF3">
        <w:trPr>
          <w:cantSplit/>
          <w:trHeight w:val="2091"/>
        </w:trPr>
        <w:tc>
          <w:tcPr>
            <w:tcW w:w="485" w:type="dxa"/>
            <w:tcBorders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textDirection w:val="tbRlV"/>
            <w:vAlign w:val="center"/>
          </w:tcPr>
          <w:p w:rsidR="00630DD3" w:rsidRDefault="00630DD3" w:rsidP="00D27DE8">
            <w:pPr>
              <w:widowControl w:val="0"/>
              <w:adjustRightInd w:val="0"/>
              <w:snapToGrid w:val="0"/>
              <w:ind w:left="113" w:right="113"/>
              <w:jc w:val="both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 xml:space="preserve">学　　　</w:t>
            </w: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長</w:t>
            </w:r>
          </w:p>
          <w:p w:rsidR="00630DD3" w:rsidRPr="008137F5" w:rsidRDefault="00630DD3" w:rsidP="00D27DE8">
            <w:pPr>
              <w:widowControl w:val="0"/>
              <w:adjustRightInd w:val="0"/>
              <w:snapToGrid w:val="0"/>
              <w:ind w:left="113" w:right="113"/>
              <w:jc w:val="both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総括安全衛生管理者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textDirection w:val="tbRlV"/>
            <w:vAlign w:val="center"/>
          </w:tcPr>
          <w:p w:rsidR="00630DD3" w:rsidRPr="008137F5" w:rsidRDefault="004827A1" w:rsidP="00D27DE8">
            <w:pPr>
              <w:widowControl w:val="0"/>
              <w:adjustRightInd w:val="0"/>
              <w:snapToGrid w:val="0"/>
              <w:ind w:left="113" w:right="113"/>
              <w:jc w:val="both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 xml:space="preserve">系　</w:t>
            </w:r>
            <w:r w:rsidR="00630DD3"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長</w:t>
            </w:r>
            <w:r w:rsidR="00630DD3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(安全衛生管理者)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textDirection w:val="tbRlV"/>
            <w:vAlign w:val="center"/>
          </w:tcPr>
          <w:p w:rsidR="00630DD3" w:rsidRPr="008137F5" w:rsidRDefault="00630DD3" w:rsidP="00D27DE8">
            <w:pPr>
              <w:widowControl w:val="0"/>
              <w:adjustRightInd w:val="0"/>
              <w:snapToGrid w:val="0"/>
              <w:ind w:left="113" w:right="113"/>
              <w:jc w:val="both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機器等管理者 (教職員)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textDirection w:val="tbRlV"/>
            <w:vAlign w:val="center"/>
          </w:tcPr>
          <w:p w:rsidR="00630DD3" w:rsidRPr="008137F5" w:rsidRDefault="00630DD3" w:rsidP="00D27DE8">
            <w:pPr>
              <w:widowControl w:val="0"/>
              <w:adjustRightInd w:val="0"/>
              <w:snapToGrid w:val="0"/>
              <w:ind w:left="113" w:right="113"/>
              <w:jc w:val="both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機器等</w:t>
            </w: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使用者</w:t>
            </w: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 xml:space="preserve"> (学生等)</w:t>
            </w:r>
          </w:p>
        </w:tc>
        <w:tc>
          <w:tcPr>
            <w:tcW w:w="155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30DD3" w:rsidRPr="008137F5" w:rsidRDefault="00630DD3" w:rsidP="0047118A">
            <w:pPr>
              <w:widowControl w:val="0"/>
              <w:adjustRightInd w:val="0"/>
              <w:snapToGrid w:val="0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DD3" w:rsidRPr="008137F5" w:rsidRDefault="00630DD3" w:rsidP="0047118A">
            <w:pPr>
              <w:widowControl w:val="0"/>
              <w:adjustRightInd w:val="0"/>
              <w:snapToGrid w:val="0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40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DD3" w:rsidRPr="008137F5" w:rsidRDefault="00630DD3" w:rsidP="0047118A">
            <w:pPr>
              <w:widowControl w:val="0"/>
              <w:adjustRightInd w:val="0"/>
              <w:snapToGrid w:val="0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0DD3" w:rsidRPr="008137F5" w:rsidRDefault="00630DD3" w:rsidP="0047118A">
            <w:pPr>
              <w:widowControl w:val="0"/>
              <w:adjustRightInd w:val="0"/>
              <w:snapToGrid w:val="0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</w:tr>
      <w:tr w:rsidR="004B1BF3" w:rsidRPr="004B1BF3" w:rsidTr="004B1BF3">
        <w:tblPrEx>
          <w:tblCellMar>
            <w:left w:w="99" w:type="dxa"/>
            <w:right w:w="99" w:type="dxa"/>
          </w:tblCellMar>
        </w:tblPrEx>
        <w:trPr>
          <w:trHeight w:val="150"/>
        </w:trPr>
        <w:tc>
          <w:tcPr>
            <w:tcW w:w="9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69693E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  <w:r w:rsidRPr="0069693E">
              <w:rPr>
                <w:rFonts w:hint="eastAsia"/>
                <w:sz w:val="18"/>
                <w:szCs w:val="18"/>
                <w:lang w:eastAsia="ja-JP"/>
              </w:rPr>
              <w:t>Ａ：全学にかかる規定</w:t>
            </w:r>
          </w:p>
        </w:tc>
      </w:tr>
      <w:tr w:rsidR="004B1BF3" w:rsidRPr="004B1BF3" w:rsidTr="004B1BF3">
        <w:tblPrEx>
          <w:tblCellMar>
            <w:left w:w="99" w:type="dxa"/>
            <w:right w:w="99" w:type="dxa"/>
          </w:tblCellMar>
        </w:tblPrEx>
        <w:trPr>
          <w:trHeight w:val="13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  <w:lang w:eastAsia="ja-JP"/>
              </w:rPr>
            </w:pPr>
            <w:r w:rsidRPr="004B1BF3">
              <w:rPr>
                <w:rFonts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</w:rPr>
              <w:t>事業者責務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</w:rPr>
              <w:t>安衛法１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  <w:r w:rsidRPr="004B1BF3">
              <w:rPr>
                <w:rFonts w:hint="eastAsia"/>
                <w:sz w:val="18"/>
                <w:szCs w:val="18"/>
                <w:lang w:eastAsia="ja-JP"/>
              </w:rPr>
              <w:t>危害防止基準の確立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</w:p>
        </w:tc>
      </w:tr>
      <w:tr w:rsidR="004B1BF3" w:rsidRPr="004B1BF3" w:rsidTr="004B1BF3">
        <w:tblPrEx>
          <w:tblCellMar>
            <w:left w:w="99" w:type="dxa"/>
            <w:right w:w="99" w:type="dxa"/>
          </w:tblCellMar>
        </w:tblPrEx>
        <w:trPr>
          <w:trHeight w:val="222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  <w:r w:rsidRPr="004B1BF3">
              <w:rPr>
                <w:rFonts w:hint="eastAsia"/>
                <w:sz w:val="18"/>
                <w:szCs w:val="18"/>
                <w:lang w:eastAsia="ja-JP"/>
              </w:rPr>
              <w:t>責任体制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</w:p>
        </w:tc>
      </w:tr>
      <w:tr w:rsidR="004B1BF3" w:rsidRPr="004B1BF3" w:rsidTr="004B1BF3">
        <w:tblPrEx>
          <w:tblCellMar>
            <w:left w:w="99" w:type="dxa"/>
            <w:right w:w="99" w:type="dxa"/>
          </w:tblCellMar>
        </w:tblPrEx>
        <w:trPr>
          <w:trHeight w:val="21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  <w:r w:rsidRPr="004B1BF3">
              <w:rPr>
                <w:rFonts w:hint="eastAsia"/>
                <w:sz w:val="18"/>
                <w:szCs w:val="18"/>
                <w:lang w:eastAsia="ja-JP"/>
              </w:rPr>
              <w:t>自主促進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</w:p>
        </w:tc>
      </w:tr>
      <w:tr w:rsidR="004B1BF3" w:rsidRPr="004B1BF3" w:rsidTr="004B1BF3">
        <w:tblPrEx>
          <w:tblCellMar>
            <w:left w:w="99" w:type="dxa"/>
            <w:right w:w="99" w:type="dxa"/>
          </w:tblCellMar>
        </w:tblPrEx>
        <w:trPr>
          <w:trHeight w:val="19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</w:rPr>
              <w:t>事業者責務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  <w:r w:rsidRPr="004B1BF3">
              <w:rPr>
                <w:rFonts w:hint="eastAsia"/>
                <w:sz w:val="18"/>
                <w:szCs w:val="18"/>
              </w:rPr>
              <w:t>安衛法３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  <w:r w:rsidRPr="004B1BF3">
              <w:rPr>
                <w:rFonts w:hint="eastAsia"/>
                <w:sz w:val="18"/>
                <w:szCs w:val="18"/>
                <w:lang w:eastAsia="ja-JP"/>
              </w:rPr>
              <w:t>最低基準の遵守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</w:p>
        </w:tc>
      </w:tr>
      <w:tr w:rsidR="004B1BF3" w:rsidRPr="004B1BF3" w:rsidTr="004B1BF3">
        <w:tblPrEx>
          <w:tblCellMar>
            <w:left w:w="99" w:type="dxa"/>
            <w:right w:w="99" w:type="dxa"/>
          </w:tblCellMar>
        </w:tblPrEx>
        <w:trPr>
          <w:trHeight w:val="2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  <w:r w:rsidRPr="004B1BF3">
              <w:rPr>
                <w:rFonts w:hint="eastAsia"/>
                <w:sz w:val="18"/>
                <w:szCs w:val="18"/>
                <w:lang w:eastAsia="ja-JP"/>
              </w:rPr>
              <w:t>安全と健康の確保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</w:p>
        </w:tc>
      </w:tr>
      <w:tr w:rsidR="004B1BF3" w:rsidRPr="004B1BF3" w:rsidTr="004B1BF3">
        <w:tblPrEx>
          <w:tblCellMar>
            <w:left w:w="99" w:type="dxa"/>
            <w:right w:w="99" w:type="dxa"/>
          </w:tblCellMar>
        </w:tblPrEx>
        <w:trPr>
          <w:trHeight w:val="116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4B1BF3" w:rsidRDefault="00F0046A" w:rsidP="00F004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  <w:r w:rsidRPr="004B1BF3">
              <w:rPr>
                <w:rFonts w:hint="eastAsia"/>
                <w:sz w:val="18"/>
                <w:szCs w:val="18"/>
                <w:lang w:eastAsia="ja-JP"/>
              </w:rPr>
              <w:t>国の施策に協力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6A" w:rsidRPr="004B1BF3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</w:p>
        </w:tc>
      </w:tr>
      <w:tr w:rsidR="004B1BF3" w:rsidRPr="004B1BF3" w:rsidTr="004B1BF3">
        <w:tblPrEx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6A" w:rsidRPr="0069693E" w:rsidRDefault="00F0046A" w:rsidP="00F0046A">
            <w:pPr>
              <w:rPr>
                <w:rFonts w:hint="eastAsia"/>
                <w:sz w:val="18"/>
                <w:szCs w:val="18"/>
                <w:lang w:eastAsia="ja-JP"/>
              </w:rPr>
            </w:pPr>
            <w:r w:rsidRPr="0069693E">
              <w:rPr>
                <w:rFonts w:hint="eastAsia"/>
                <w:sz w:val="18"/>
                <w:szCs w:val="18"/>
                <w:lang w:eastAsia="ja-JP"/>
              </w:rPr>
              <w:t>Ｂ：系・学部・課程等の部局にかかる規定</w:t>
            </w:r>
          </w:p>
        </w:tc>
      </w:tr>
      <w:tr w:rsidR="00630DD3" w:rsidRPr="008137F5" w:rsidTr="004B1BF3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6A6897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6A6897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6A6897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6A6897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3C0772" w:rsidP="00B73DED">
            <w:pPr>
              <w:widowControl w:val="0"/>
              <w:adjustRightInd w:val="0"/>
              <w:snapToGrid w:val="0"/>
              <w:ind w:leftChars="50" w:left="96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事業者</w:t>
            </w:r>
            <w:r w:rsidR="00B73DED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責務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2575E2" w:rsidP="00B73DED">
            <w:pPr>
              <w:ind w:leftChars="65" w:left="125" w:rightChars="65" w:righ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安衛法</w:t>
            </w:r>
            <w:r w:rsidR="003C0772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403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630DD3" w:rsidRPr="008137F5" w:rsidRDefault="003C0772" w:rsidP="00B73DED">
            <w:pPr>
              <w:ind w:leftChars="65" w:lef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機械設備・爆発物等による危険の防止措置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0DD3" w:rsidRPr="008137F5" w:rsidRDefault="00630DD3" w:rsidP="00630DD3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</w:p>
        </w:tc>
      </w:tr>
      <w:tr w:rsidR="003C0772" w:rsidRPr="008137F5" w:rsidTr="004B1BF3">
        <w:trPr>
          <w:trHeight w:val="300"/>
        </w:trPr>
        <w:tc>
          <w:tcPr>
            <w:tcW w:w="485" w:type="dxa"/>
            <w:tcBorders>
              <w:lef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6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B73DED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tcBorders>
              <w:righ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B73DED">
            <w:pPr>
              <w:widowControl w:val="0"/>
              <w:adjustRightInd w:val="0"/>
              <w:snapToGrid w:val="0"/>
              <w:ind w:leftChars="50" w:left="96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事業者</w:t>
            </w:r>
            <w:r w:rsidR="00B73DED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責務</w:t>
            </w:r>
          </w:p>
        </w:tc>
        <w:tc>
          <w:tcPr>
            <w:tcW w:w="174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2575E2" w:rsidP="00B73DED">
            <w:pPr>
              <w:ind w:leftChars="65" w:left="125" w:rightChars="65" w:righ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安衛法</w:t>
            </w:r>
            <w:r w:rsidR="003C0772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4030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3C0772" w:rsidRPr="008137F5" w:rsidRDefault="003C0772" w:rsidP="00B73DED">
            <w:pPr>
              <w:ind w:leftChars="65" w:lef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掘削等・墜落等による危険の防止措置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C0772" w:rsidRPr="008137F5" w:rsidRDefault="003C0772" w:rsidP="003C0772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</w:p>
        </w:tc>
      </w:tr>
      <w:tr w:rsidR="003C0772" w:rsidRPr="008137F5" w:rsidTr="004B1BF3">
        <w:trPr>
          <w:trHeight w:val="300"/>
        </w:trPr>
        <w:tc>
          <w:tcPr>
            <w:tcW w:w="485" w:type="dxa"/>
            <w:tcBorders>
              <w:lef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6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B73DED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tcBorders>
              <w:righ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B73DED">
            <w:pPr>
              <w:widowControl w:val="0"/>
              <w:adjustRightInd w:val="0"/>
              <w:snapToGrid w:val="0"/>
              <w:ind w:leftChars="50" w:left="96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事業者</w:t>
            </w:r>
            <w:r w:rsidR="00B73DED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責務</w:t>
            </w:r>
          </w:p>
        </w:tc>
        <w:tc>
          <w:tcPr>
            <w:tcW w:w="174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2575E2" w:rsidP="00B73DED">
            <w:pPr>
              <w:ind w:leftChars="65" w:left="125" w:rightChars="65" w:righ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安衛法</w:t>
            </w:r>
            <w:r w:rsidR="003C0772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4030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3C0772" w:rsidRPr="008137F5" w:rsidRDefault="003C0772" w:rsidP="00B73DED">
            <w:pPr>
              <w:ind w:leftChars="65" w:left="125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健康障害防止措置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C0772" w:rsidRPr="008137F5" w:rsidRDefault="003C0772" w:rsidP="003C0772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3C0772" w:rsidRPr="008137F5" w:rsidTr="004B1BF3">
        <w:trPr>
          <w:trHeight w:val="300"/>
        </w:trPr>
        <w:tc>
          <w:tcPr>
            <w:tcW w:w="485" w:type="dxa"/>
            <w:tcBorders>
              <w:lef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6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B73DED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tcBorders>
              <w:righ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3C0772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3C0772" w:rsidP="00B73DED">
            <w:pPr>
              <w:widowControl w:val="0"/>
              <w:adjustRightInd w:val="0"/>
              <w:snapToGrid w:val="0"/>
              <w:ind w:leftChars="50" w:left="96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事業者</w:t>
            </w:r>
            <w:r w:rsidR="00B73DED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責務</w:t>
            </w:r>
          </w:p>
        </w:tc>
        <w:tc>
          <w:tcPr>
            <w:tcW w:w="174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3C0772" w:rsidRPr="008137F5" w:rsidRDefault="002575E2" w:rsidP="00B73DED">
            <w:pPr>
              <w:ind w:leftChars="65" w:left="125" w:rightChars="65" w:righ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安衛法</w:t>
            </w:r>
            <w:r w:rsidR="003C0772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4030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3C0772" w:rsidRPr="008137F5" w:rsidRDefault="003C0772" w:rsidP="00B73DED">
            <w:pPr>
              <w:ind w:leftChars="65" w:lef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通路等の保全、換気、採光等の必要な措置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3C0772" w:rsidRPr="008137F5" w:rsidRDefault="003C0772" w:rsidP="003C0772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</w:p>
        </w:tc>
      </w:tr>
      <w:tr w:rsidR="00630DD3" w:rsidRPr="008137F5" w:rsidTr="004B1BF3">
        <w:trPr>
          <w:trHeight w:val="300"/>
        </w:trPr>
        <w:tc>
          <w:tcPr>
            <w:tcW w:w="485" w:type="dxa"/>
            <w:tcBorders>
              <w:lef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6A6897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6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6A6897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B73DED" w:rsidP="006A6897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tcBorders>
              <w:righ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630DD3" w:rsidP="006A6897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3C0772" w:rsidP="00B73DED">
            <w:pPr>
              <w:widowControl w:val="0"/>
              <w:adjustRightInd w:val="0"/>
              <w:snapToGrid w:val="0"/>
              <w:ind w:leftChars="50" w:left="96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事業者</w:t>
            </w:r>
            <w:r w:rsidR="00B73DED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責務</w:t>
            </w:r>
          </w:p>
        </w:tc>
        <w:tc>
          <w:tcPr>
            <w:tcW w:w="174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630DD3" w:rsidRPr="008137F5" w:rsidRDefault="002575E2" w:rsidP="00B73DED">
            <w:pPr>
              <w:ind w:leftChars="65" w:left="125" w:rightChars="65" w:righ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安衛法</w:t>
            </w:r>
            <w:r w:rsidR="003C0772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4030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630DD3" w:rsidRPr="008137F5" w:rsidRDefault="003C0772" w:rsidP="00B73DED">
            <w:pPr>
              <w:ind w:leftChars="65" w:lef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作業行動から生ずる災害防止措置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30DD3" w:rsidRPr="008137F5" w:rsidRDefault="00630DD3" w:rsidP="00630DD3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</w:p>
        </w:tc>
      </w:tr>
      <w:tr w:rsidR="00B73DED" w:rsidRPr="008137F5" w:rsidTr="004B1BF3">
        <w:trPr>
          <w:trHeight w:val="300"/>
        </w:trPr>
        <w:tc>
          <w:tcPr>
            <w:tcW w:w="485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6" w:type="dxa"/>
            <w:shd w:val="clear" w:color="auto" w:fill="auto"/>
            <w:noWrap/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4" w:type="dxa"/>
            <w:shd w:val="clear" w:color="auto" w:fill="auto"/>
            <w:noWrap/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ind w:leftChars="50" w:left="96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リスクアセスメント</w:t>
            </w:r>
          </w:p>
        </w:tc>
        <w:tc>
          <w:tcPr>
            <w:tcW w:w="1744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73DED" w:rsidRPr="008137F5" w:rsidRDefault="002575E2" w:rsidP="00B73DED">
            <w:pPr>
              <w:ind w:leftChars="65" w:left="125" w:rightChars="65" w:righ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安衛法</w:t>
            </w:r>
            <w:r w:rsidR="00B73DED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28条の2</w:t>
            </w:r>
          </w:p>
        </w:tc>
        <w:tc>
          <w:tcPr>
            <w:tcW w:w="4030" w:type="dxa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B73DED" w:rsidRPr="008137F5" w:rsidRDefault="00B73DED" w:rsidP="00B73DED">
            <w:pPr>
              <w:ind w:leftChars="65" w:lef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危険有害性の調査と危険・健康障害防止措置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B73DED" w:rsidRPr="008137F5" w:rsidRDefault="00B73DED" w:rsidP="00B73DE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</w:p>
        </w:tc>
      </w:tr>
      <w:tr w:rsidR="000E341B" w:rsidRPr="008137F5" w:rsidTr="004B1BF3">
        <w:trPr>
          <w:trHeight w:val="195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E341B" w:rsidRPr="008137F5" w:rsidRDefault="000E341B" w:rsidP="000E341B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6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E341B" w:rsidRPr="008137F5" w:rsidRDefault="000E341B" w:rsidP="000E341B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4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E341B" w:rsidRPr="008137F5" w:rsidRDefault="000E341B" w:rsidP="000E341B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E341B" w:rsidRPr="008137F5" w:rsidRDefault="000E341B" w:rsidP="000E341B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E341B" w:rsidRPr="008137F5" w:rsidRDefault="000E341B" w:rsidP="000E341B">
            <w:pPr>
              <w:widowControl w:val="0"/>
              <w:adjustRightInd w:val="0"/>
              <w:snapToGrid w:val="0"/>
              <w:ind w:leftChars="50" w:left="96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リスクアセスメント</w:t>
            </w:r>
          </w:p>
        </w:tc>
        <w:tc>
          <w:tcPr>
            <w:tcW w:w="1744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E341B" w:rsidRPr="005F0152" w:rsidRDefault="000E341B" w:rsidP="000E341B">
            <w:pPr>
              <w:spacing w:line="200" w:lineRule="exact"/>
              <w:ind w:leftChars="65" w:left="125" w:rightChars="65" w:right="125"/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</w:pPr>
            <w:r w:rsidRPr="000E341B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H18.3.10危険性又は有害性等の調査等に関する指針公示第１号</w:t>
            </w:r>
          </w:p>
        </w:tc>
        <w:tc>
          <w:tcPr>
            <w:tcW w:w="4030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0E341B" w:rsidRPr="008137F5" w:rsidRDefault="000E341B" w:rsidP="005F0152">
            <w:pPr>
              <w:ind w:leftChars="65" w:lef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危険性又は有害性等の調査等に関する指針</w:t>
            </w:r>
          </w:p>
        </w:tc>
        <w:tc>
          <w:tcPr>
            <w:tcW w:w="43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E341B" w:rsidRPr="008137F5" w:rsidRDefault="000E341B" w:rsidP="000E341B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</w:p>
        </w:tc>
      </w:tr>
      <w:tr w:rsidR="00B73DED" w:rsidRPr="008137F5" w:rsidTr="004B1BF3">
        <w:trPr>
          <w:trHeight w:val="195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 w:rsidRPr="008137F5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>○</w:t>
            </w:r>
          </w:p>
        </w:tc>
        <w:tc>
          <w:tcPr>
            <w:tcW w:w="486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4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○</w:t>
            </w:r>
          </w:p>
        </w:tc>
        <w:tc>
          <w:tcPr>
            <w:tcW w:w="48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jc w:val="center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73DED" w:rsidRPr="008137F5" w:rsidRDefault="00B73DED" w:rsidP="00B73DED">
            <w:pPr>
              <w:widowControl w:val="0"/>
              <w:adjustRightInd w:val="0"/>
              <w:snapToGrid w:val="0"/>
              <w:ind w:leftChars="50" w:left="96"/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  <w:lang w:eastAsia="ja-JP"/>
              </w:rPr>
              <w:t>リスクアセスメント</w:t>
            </w:r>
          </w:p>
        </w:tc>
        <w:tc>
          <w:tcPr>
            <w:tcW w:w="1744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B73DED" w:rsidRPr="008137F5" w:rsidRDefault="00B73DED" w:rsidP="00B73DED">
            <w:pPr>
              <w:ind w:leftChars="65" w:left="125" w:rightChars="65" w:righ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基発０７３１００１</w:t>
            </w:r>
          </w:p>
        </w:tc>
        <w:tc>
          <w:tcPr>
            <w:tcW w:w="4030" w:type="dxa"/>
            <w:tcBorders>
              <w:top w:val="single" w:sz="8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B73DED" w:rsidRPr="008137F5" w:rsidRDefault="00B73DED" w:rsidP="00B73DED">
            <w:pPr>
              <w:ind w:leftChars="65" w:left="125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機械の包括的</w:t>
            </w:r>
            <w:r w:rsidR="00E6426E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な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安全</w:t>
            </w:r>
            <w:r w:rsidR="00E6426E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基準に関する指針</w:t>
            </w:r>
          </w:p>
        </w:tc>
        <w:tc>
          <w:tcPr>
            <w:tcW w:w="43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73DED" w:rsidRPr="008137F5" w:rsidRDefault="00B73DED" w:rsidP="00B73DE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</w:pPr>
          </w:p>
        </w:tc>
      </w:tr>
    </w:tbl>
    <w:p w:rsidR="008137F5" w:rsidRDefault="00B73DED" w:rsidP="00615C59">
      <w:pPr>
        <w:ind w:left="426" w:hanging="426"/>
        <w:rPr>
          <w:rFonts w:hint="eastAsia"/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 xml:space="preserve">備考　</w:t>
      </w:r>
      <w:r w:rsidR="00E6426E">
        <w:rPr>
          <w:rFonts w:hint="eastAsia"/>
          <w:sz w:val="18"/>
          <w:szCs w:val="18"/>
          <w:lang w:eastAsia="ja-JP"/>
        </w:rPr>
        <w:t>「</w:t>
      </w:r>
      <w:r>
        <w:rPr>
          <w:rFonts w:hint="eastAsia"/>
          <w:sz w:val="18"/>
          <w:szCs w:val="18"/>
          <w:lang w:eastAsia="ja-JP"/>
        </w:rPr>
        <w:t>安衛法</w:t>
      </w:r>
      <w:r w:rsidR="002575E2">
        <w:rPr>
          <w:rFonts w:hint="eastAsia"/>
          <w:sz w:val="18"/>
          <w:szCs w:val="18"/>
          <w:lang w:eastAsia="ja-JP"/>
        </w:rPr>
        <w:t>１</w:t>
      </w:r>
      <w:r w:rsidR="00E6426E">
        <w:rPr>
          <w:rFonts w:hint="eastAsia"/>
          <w:sz w:val="18"/>
          <w:szCs w:val="18"/>
          <w:lang w:eastAsia="ja-JP"/>
        </w:rPr>
        <w:t>」とは労働安全衛生法</w:t>
      </w:r>
      <w:r w:rsidR="002575E2">
        <w:rPr>
          <w:rFonts w:hint="eastAsia"/>
          <w:sz w:val="18"/>
          <w:szCs w:val="18"/>
          <w:lang w:eastAsia="ja-JP"/>
        </w:rPr>
        <w:t>第１条</w:t>
      </w:r>
      <w:r w:rsidR="00E6426E">
        <w:rPr>
          <w:rFonts w:hint="eastAsia"/>
          <w:sz w:val="18"/>
          <w:szCs w:val="18"/>
          <w:lang w:eastAsia="ja-JP"/>
        </w:rPr>
        <w:t>をいい、「基発」とは</w:t>
      </w:r>
      <w:r w:rsidR="00E6426E" w:rsidRPr="00E6426E">
        <w:rPr>
          <w:rFonts w:hint="eastAsia"/>
          <w:sz w:val="18"/>
          <w:szCs w:val="18"/>
          <w:lang w:eastAsia="ja-JP"/>
        </w:rPr>
        <w:t>厚生労働省労働基準局長から各都道府県労働局長宛の通達</w:t>
      </w:r>
      <w:r w:rsidR="00E6426E">
        <w:rPr>
          <w:rFonts w:hint="eastAsia"/>
          <w:sz w:val="18"/>
          <w:szCs w:val="18"/>
          <w:lang w:eastAsia="ja-JP"/>
        </w:rPr>
        <w:t>をいう。</w:t>
      </w:r>
    </w:p>
    <w:p w:rsidR="00F45A80" w:rsidRPr="004B1BF3" w:rsidRDefault="00F45A80" w:rsidP="00E74578">
      <w:pPr>
        <w:rPr>
          <w:rFonts w:ascii="ＭＳ 明朝" w:hAnsi="ＭＳ 明朝" w:hint="eastAsia"/>
          <w:lang w:eastAsia="ja-JP"/>
        </w:rPr>
      </w:pPr>
    </w:p>
    <w:sectPr w:rsidR="00F45A80" w:rsidRPr="004B1BF3" w:rsidSect="00E51A24">
      <w:footerReference w:type="default" r:id="rId7"/>
      <w:pgSz w:w="11906" w:h="16838" w:code="9"/>
      <w:pgMar w:top="1021" w:right="1134" w:bottom="1134" w:left="1134" w:header="1134" w:footer="669" w:gutter="0"/>
      <w:pgNumType w:start="1"/>
      <w:cols w:space="425"/>
      <w:docGrid w:type="linesAndChars" w:linePitch="36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72" w:rsidRDefault="003D0672" w:rsidP="0028186D">
      <w:r>
        <w:separator/>
      </w:r>
    </w:p>
  </w:endnote>
  <w:endnote w:type="continuationSeparator" w:id="0">
    <w:p w:rsidR="003D0672" w:rsidRDefault="003D0672" w:rsidP="0028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13" w:rsidRDefault="00DA2013" w:rsidP="0028186D">
    <w:pPr>
      <w:pStyle w:val="af5"/>
      <w:jc w:val="center"/>
      <w:rPr>
        <w:rFonts w:hint="eastAsia"/>
        <w:lang w:eastAsia="ja-JP"/>
      </w:rPr>
    </w:pPr>
    <w:r>
      <w:rPr>
        <w:rFonts w:hint="eastAsia"/>
        <w:lang w:eastAsia="ja-JP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385791" w:rsidRPr="00385791">
      <w:rPr>
        <w:noProof/>
        <w:lang w:val="ja-JP"/>
      </w:rPr>
      <w:t>1</w:t>
    </w:r>
    <w:r>
      <w:fldChar w:fldCharType="end"/>
    </w:r>
    <w:r>
      <w:rPr>
        <w:rFonts w:hint="eastAsia"/>
        <w:lang w:eastAsia="ja-JP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72" w:rsidRDefault="003D0672" w:rsidP="0028186D">
      <w:r>
        <w:separator/>
      </w:r>
    </w:p>
  </w:footnote>
  <w:footnote w:type="continuationSeparator" w:id="0">
    <w:p w:rsidR="003D0672" w:rsidRDefault="003D0672" w:rsidP="0028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93"/>
  <w:drawingGridVerticalSpacing w:val="36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97"/>
    <w:rsid w:val="0000453B"/>
    <w:rsid w:val="000955CE"/>
    <w:rsid w:val="000B1DE1"/>
    <w:rsid w:val="000B7664"/>
    <w:rsid w:val="000C4966"/>
    <w:rsid w:val="000D1132"/>
    <w:rsid w:val="000D2841"/>
    <w:rsid w:val="000E314B"/>
    <w:rsid w:val="000E341B"/>
    <w:rsid w:val="00112EE5"/>
    <w:rsid w:val="00134BB6"/>
    <w:rsid w:val="0015569F"/>
    <w:rsid w:val="00164FDD"/>
    <w:rsid w:val="001744F7"/>
    <w:rsid w:val="00177DA9"/>
    <w:rsid w:val="001928C8"/>
    <w:rsid w:val="00193875"/>
    <w:rsid w:val="001A13F8"/>
    <w:rsid w:val="001A2609"/>
    <w:rsid w:val="001A2B2F"/>
    <w:rsid w:val="001A7A1C"/>
    <w:rsid w:val="001E0B2B"/>
    <w:rsid w:val="001E5896"/>
    <w:rsid w:val="0022120F"/>
    <w:rsid w:val="0022641B"/>
    <w:rsid w:val="00230364"/>
    <w:rsid w:val="002311A4"/>
    <w:rsid w:val="002532B8"/>
    <w:rsid w:val="00254A47"/>
    <w:rsid w:val="002575E2"/>
    <w:rsid w:val="00263F7C"/>
    <w:rsid w:val="00280BDB"/>
    <w:rsid w:val="0028186D"/>
    <w:rsid w:val="002856FD"/>
    <w:rsid w:val="00290FAA"/>
    <w:rsid w:val="002A3C25"/>
    <w:rsid w:val="002B4C12"/>
    <w:rsid w:val="00303E3A"/>
    <w:rsid w:val="00312422"/>
    <w:rsid w:val="00323A4F"/>
    <w:rsid w:val="00342940"/>
    <w:rsid w:val="003623B4"/>
    <w:rsid w:val="00376707"/>
    <w:rsid w:val="00385791"/>
    <w:rsid w:val="003C0772"/>
    <w:rsid w:val="003C474C"/>
    <w:rsid w:val="003D0672"/>
    <w:rsid w:val="003F1A7E"/>
    <w:rsid w:val="00403A10"/>
    <w:rsid w:val="0042088B"/>
    <w:rsid w:val="00424D80"/>
    <w:rsid w:val="00435E20"/>
    <w:rsid w:val="00435F02"/>
    <w:rsid w:val="00436400"/>
    <w:rsid w:val="004446B5"/>
    <w:rsid w:val="0044702B"/>
    <w:rsid w:val="00447F63"/>
    <w:rsid w:val="00450B2B"/>
    <w:rsid w:val="00457C3E"/>
    <w:rsid w:val="0046063B"/>
    <w:rsid w:val="00467A9E"/>
    <w:rsid w:val="0047118A"/>
    <w:rsid w:val="00472FB4"/>
    <w:rsid w:val="004827A1"/>
    <w:rsid w:val="00494A46"/>
    <w:rsid w:val="004B0BBC"/>
    <w:rsid w:val="004B1BF3"/>
    <w:rsid w:val="004C582C"/>
    <w:rsid w:val="005119B1"/>
    <w:rsid w:val="00526DF9"/>
    <w:rsid w:val="0056040A"/>
    <w:rsid w:val="005752CA"/>
    <w:rsid w:val="00586913"/>
    <w:rsid w:val="005B0084"/>
    <w:rsid w:val="005C6B18"/>
    <w:rsid w:val="005D2079"/>
    <w:rsid w:val="005D5C0D"/>
    <w:rsid w:val="005E2129"/>
    <w:rsid w:val="005F0152"/>
    <w:rsid w:val="005F0FBE"/>
    <w:rsid w:val="00615C59"/>
    <w:rsid w:val="00624ACA"/>
    <w:rsid w:val="00630DD3"/>
    <w:rsid w:val="0063735D"/>
    <w:rsid w:val="0066292D"/>
    <w:rsid w:val="0069014E"/>
    <w:rsid w:val="00690979"/>
    <w:rsid w:val="00695CD5"/>
    <w:rsid w:val="0069693E"/>
    <w:rsid w:val="006A31E8"/>
    <w:rsid w:val="006A6897"/>
    <w:rsid w:val="006B7138"/>
    <w:rsid w:val="006C356C"/>
    <w:rsid w:val="006C69CF"/>
    <w:rsid w:val="006D6E82"/>
    <w:rsid w:val="0071115F"/>
    <w:rsid w:val="007148F7"/>
    <w:rsid w:val="00757138"/>
    <w:rsid w:val="00766BE2"/>
    <w:rsid w:val="00773B1E"/>
    <w:rsid w:val="00791C4B"/>
    <w:rsid w:val="00795D08"/>
    <w:rsid w:val="007C41A9"/>
    <w:rsid w:val="007D7ED9"/>
    <w:rsid w:val="007E12A2"/>
    <w:rsid w:val="007E40A2"/>
    <w:rsid w:val="007F133D"/>
    <w:rsid w:val="007F4445"/>
    <w:rsid w:val="00806028"/>
    <w:rsid w:val="008065E1"/>
    <w:rsid w:val="008137F5"/>
    <w:rsid w:val="0083104E"/>
    <w:rsid w:val="008428F7"/>
    <w:rsid w:val="00857CB3"/>
    <w:rsid w:val="008A027E"/>
    <w:rsid w:val="008B6694"/>
    <w:rsid w:val="008E7E88"/>
    <w:rsid w:val="009260CF"/>
    <w:rsid w:val="00936924"/>
    <w:rsid w:val="00941AF7"/>
    <w:rsid w:val="00950F08"/>
    <w:rsid w:val="00952E59"/>
    <w:rsid w:val="0098082F"/>
    <w:rsid w:val="00986844"/>
    <w:rsid w:val="00993363"/>
    <w:rsid w:val="009A0833"/>
    <w:rsid w:val="009A2948"/>
    <w:rsid w:val="009A60FD"/>
    <w:rsid w:val="009C4CF5"/>
    <w:rsid w:val="009F3716"/>
    <w:rsid w:val="00A43D5E"/>
    <w:rsid w:val="00A45A25"/>
    <w:rsid w:val="00A725E1"/>
    <w:rsid w:val="00A761B4"/>
    <w:rsid w:val="00AA5A7E"/>
    <w:rsid w:val="00AD6A84"/>
    <w:rsid w:val="00AE7713"/>
    <w:rsid w:val="00AF01E4"/>
    <w:rsid w:val="00B02D26"/>
    <w:rsid w:val="00B1249E"/>
    <w:rsid w:val="00B35D60"/>
    <w:rsid w:val="00B54EC3"/>
    <w:rsid w:val="00B573FC"/>
    <w:rsid w:val="00B73DED"/>
    <w:rsid w:val="00BB3556"/>
    <w:rsid w:val="00BC43B8"/>
    <w:rsid w:val="00BF231E"/>
    <w:rsid w:val="00BF4576"/>
    <w:rsid w:val="00C05212"/>
    <w:rsid w:val="00C41BC7"/>
    <w:rsid w:val="00C51067"/>
    <w:rsid w:val="00C5408C"/>
    <w:rsid w:val="00C82F00"/>
    <w:rsid w:val="00C86703"/>
    <w:rsid w:val="00C92F2B"/>
    <w:rsid w:val="00CB086D"/>
    <w:rsid w:val="00CB7517"/>
    <w:rsid w:val="00CE5D12"/>
    <w:rsid w:val="00CF530A"/>
    <w:rsid w:val="00D27DE8"/>
    <w:rsid w:val="00D314AF"/>
    <w:rsid w:val="00D32B3F"/>
    <w:rsid w:val="00D36199"/>
    <w:rsid w:val="00D434A3"/>
    <w:rsid w:val="00D47281"/>
    <w:rsid w:val="00D5241F"/>
    <w:rsid w:val="00D666CF"/>
    <w:rsid w:val="00D92C3A"/>
    <w:rsid w:val="00DA2013"/>
    <w:rsid w:val="00DB5591"/>
    <w:rsid w:val="00DE1EEC"/>
    <w:rsid w:val="00DE6CFB"/>
    <w:rsid w:val="00DF7F04"/>
    <w:rsid w:val="00E1326F"/>
    <w:rsid w:val="00E14BB1"/>
    <w:rsid w:val="00E14FED"/>
    <w:rsid w:val="00E15925"/>
    <w:rsid w:val="00E221F4"/>
    <w:rsid w:val="00E23A38"/>
    <w:rsid w:val="00E51A24"/>
    <w:rsid w:val="00E63A10"/>
    <w:rsid w:val="00E6426E"/>
    <w:rsid w:val="00E73264"/>
    <w:rsid w:val="00E74578"/>
    <w:rsid w:val="00E7627A"/>
    <w:rsid w:val="00E87564"/>
    <w:rsid w:val="00EB0E45"/>
    <w:rsid w:val="00EC2A6F"/>
    <w:rsid w:val="00ED298D"/>
    <w:rsid w:val="00F0046A"/>
    <w:rsid w:val="00F1512F"/>
    <w:rsid w:val="00F162BF"/>
    <w:rsid w:val="00F24A95"/>
    <w:rsid w:val="00F431F4"/>
    <w:rsid w:val="00F45A80"/>
    <w:rsid w:val="00F577F8"/>
    <w:rsid w:val="00F61E44"/>
    <w:rsid w:val="00F7155E"/>
    <w:rsid w:val="00F92141"/>
    <w:rsid w:val="00F945D5"/>
    <w:rsid w:val="00FB7371"/>
    <w:rsid w:val="00FC3D99"/>
    <w:rsid w:val="00FF52AF"/>
    <w:rsid w:val="00FF5812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34C15-33BC-4B5A-972F-A0219F2A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10"/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260CF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CF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CF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CF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260CF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260CF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260CF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9260C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260C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260CF"/>
    <w:rPr>
      <w:b/>
      <w:bCs/>
    </w:rPr>
  </w:style>
  <w:style w:type="character" w:customStyle="1" w:styleId="70">
    <w:name w:val="見出し 7 (文字)"/>
    <w:link w:val="7"/>
    <w:uiPriority w:val="9"/>
    <w:semiHidden/>
    <w:rsid w:val="009260C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260C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260CF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9260CF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9260CF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60CF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9260CF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9260CF"/>
    <w:rPr>
      <w:b/>
      <w:bCs/>
    </w:rPr>
  </w:style>
  <w:style w:type="character" w:styleId="a8">
    <w:name w:val="Emphasis"/>
    <w:uiPriority w:val="20"/>
    <w:qFormat/>
    <w:rsid w:val="009260CF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9260CF"/>
    <w:rPr>
      <w:szCs w:val="32"/>
    </w:rPr>
  </w:style>
  <w:style w:type="paragraph" w:styleId="aa">
    <w:name w:val="List Paragraph"/>
    <w:basedOn w:val="a"/>
    <w:uiPriority w:val="34"/>
    <w:qFormat/>
    <w:rsid w:val="009260C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260CF"/>
    <w:rPr>
      <w:i/>
    </w:rPr>
  </w:style>
  <w:style w:type="character" w:customStyle="1" w:styleId="ac">
    <w:name w:val="引用文 (文字)"/>
    <w:link w:val="ab"/>
    <w:uiPriority w:val="29"/>
    <w:rsid w:val="009260C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260C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260CF"/>
    <w:rPr>
      <w:b/>
      <w:i/>
      <w:sz w:val="24"/>
    </w:rPr>
  </w:style>
  <w:style w:type="character" w:styleId="ad">
    <w:name w:val="Subtle Emphasis"/>
    <w:uiPriority w:val="19"/>
    <w:qFormat/>
    <w:rsid w:val="009260CF"/>
    <w:rPr>
      <w:i/>
      <w:color w:val="5A5A5A"/>
    </w:rPr>
  </w:style>
  <w:style w:type="character" w:styleId="23">
    <w:name w:val="Intense Emphasis"/>
    <w:uiPriority w:val="21"/>
    <w:qFormat/>
    <w:rsid w:val="009260CF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9260CF"/>
    <w:rPr>
      <w:sz w:val="24"/>
      <w:szCs w:val="24"/>
      <w:u w:val="single"/>
    </w:rPr>
  </w:style>
  <w:style w:type="character" w:styleId="24">
    <w:name w:val="Intense Reference"/>
    <w:uiPriority w:val="32"/>
    <w:qFormat/>
    <w:rsid w:val="009260CF"/>
    <w:rPr>
      <w:b/>
      <w:sz w:val="24"/>
      <w:u w:val="single"/>
    </w:rPr>
  </w:style>
  <w:style w:type="character" w:styleId="af">
    <w:name w:val="Book Title"/>
    <w:uiPriority w:val="33"/>
    <w:qFormat/>
    <w:rsid w:val="009260CF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9260CF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D666CF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D666CF"/>
    <w:rPr>
      <w:rFonts w:ascii="Arial" w:eastAsia="ＭＳ ゴシック" w:hAnsi="Arial" w:cs="Times New Roman"/>
      <w:sz w:val="18"/>
      <w:szCs w:val="18"/>
      <w:lang w:eastAsia="en-US" w:bidi="en-US"/>
    </w:rPr>
  </w:style>
  <w:style w:type="paragraph" w:styleId="af3">
    <w:name w:val="header"/>
    <w:basedOn w:val="a"/>
    <w:link w:val="af4"/>
    <w:uiPriority w:val="99"/>
    <w:unhideWhenUsed/>
    <w:rsid w:val="0028186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28186D"/>
    <w:rPr>
      <w:sz w:val="21"/>
      <w:szCs w:val="24"/>
      <w:lang w:eastAsia="en-US" w:bidi="en-US"/>
    </w:rPr>
  </w:style>
  <w:style w:type="paragraph" w:styleId="af5">
    <w:name w:val="footer"/>
    <w:basedOn w:val="a"/>
    <w:link w:val="af6"/>
    <w:uiPriority w:val="99"/>
    <w:unhideWhenUsed/>
    <w:rsid w:val="0028186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28186D"/>
    <w:rPr>
      <w:sz w:val="21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7C55-43B8-42C9-ABF1-E1DEA6A9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nakajin</dc:creator>
  <cp:keywords/>
  <cp:lastModifiedBy>松木 沙貴</cp:lastModifiedBy>
  <cp:revision>2</cp:revision>
  <cp:lastPrinted>2013-05-29T05:28:00Z</cp:lastPrinted>
  <dcterms:created xsi:type="dcterms:W3CDTF">2017-11-08T07:21:00Z</dcterms:created>
  <dcterms:modified xsi:type="dcterms:W3CDTF">2017-11-08T07:21:00Z</dcterms:modified>
</cp:coreProperties>
</file>